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1781A"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p w14:paraId="5FC2A9FE"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p w14:paraId="37FE3E8F"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p w14:paraId="55C2428F">
      <w:pPr>
        <w:widowControl w:val="0"/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2</w:t>
      </w:r>
    </w:p>
    <w:p w14:paraId="0055F471">
      <w:pPr>
        <w:widowControl w:val="0"/>
        <w:wordWrap/>
        <w:adjustRightInd/>
        <w:snapToGrid/>
        <w:spacing w:before="0" w:after="0" w:line="600" w:lineRule="exact"/>
        <w:ind w:right="0"/>
        <w:jc w:val="right"/>
        <w:textAlignment w:val="auto"/>
        <w:outlineLvl w:val="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风电、光伏发电项目拟调整情况统计表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单位：万千瓦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975"/>
        <w:gridCol w:w="780"/>
        <w:gridCol w:w="2865"/>
        <w:gridCol w:w="2100"/>
        <w:gridCol w:w="675"/>
        <w:gridCol w:w="706"/>
        <w:gridCol w:w="1737"/>
      </w:tblGrid>
      <w:tr w14:paraId="0DBC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E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E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8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8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4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D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风电规模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A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光伏规模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1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拟处置意见</w:t>
            </w:r>
          </w:p>
        </w:tc>
      </w:tr>
      <w:tr w14:paraId="326E2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平山县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D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平山县100MW市场化光伏发电项目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F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河北西柏坡发电有限责任公司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2A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并网时限延期至2024年9月30日</w:t>
            </w:r>
          </w:p>
        </w:tc>
      </w:tr>
      <w:tr w14:paraId="1DC18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行唐县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5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行唐县200兆瓦农光互补发电项目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6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行唐县行特新能源有限公司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ED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转为储备类项目</w:t>
            </w:r>
          </w:p>
        </w:tc>
      </w:tr>
      <w:tr w14:paraId="7775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井陉县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0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中核100兆瓦光伏发电项目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D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中核汇能有限公司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8B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并网时限延期至2024年8月31日</w:t>
            </w:r>
          </w:p>
        </w:tc>
      </w:tr>
      <w:tr w14:paraId="01B0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井陉县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D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华能井陉350MW光伏发电项目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C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石家庄清润新能源科技有限公司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E9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并网时限延期至2024年12月31日</w:t>
            </w:r>
          </w:p>
        </w:tc>
      </w:tr>
      <w:tr w14:paraId="5643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青龙县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A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秦皇岛盛通光伏电力有限公司100MW市场化并网平价光伏项目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C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秦皇岛盛通光伏发电有限公司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F9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并网时限延期至2024年12月31日</w:t>
            </w:r>
          </w:p>
        </w:tc>
      </w:tr>
      <w:tr w14:paraId="493B7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2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玉田县500兆瓦光伏平价上网项目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7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玉田县泰通太阳能电力开发有限公司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5A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转为储备类项目</w:t>
            </w:r>
          </w:p>
        </w:tc>
      </w:tr>
      <w:tr w14:paraId="25138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曹妃甸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A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大唐曹妃甸三农场渔光互补项目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7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大唐唐山新能源有限公司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9B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转为储备类项目</w:t>
            </w:r>
          </w:p>
        </w:tc>
      </w:tr>
      <w:tr w14:paraId="61007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丰南区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5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通威唐山市丰南区黑沿子“渔光一体”产业园区项目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F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辉能威盛唐山市丰南区清洁能源有限公司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51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未并网部分10万千瓦转为储备类项目</w:t>
            </w:r>
          </w:p>
        </w:tc>
      </w:tr>
      <w:tr w14:paraId="391B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大城县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B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大城县三峡智慧200兆瓦农光互补发电项目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F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大城县智盛新能源有限公司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30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转为储备类项目</w:t>
            </w:r>
          </w:p>
        </w:tc>
      </w:tr>
      <w:tr w14:paraId="44A1A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大城县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3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大城县120MW农光储一体化发电项目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7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河北金元新能源有限公司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97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转为储备类项目</w:t>
            </w:r>
          </w:p>
        </w:tc>
      </w:tr>
      <w:tr w14:paraId="73AF0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沧州市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9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渤海新区“绿电制绿水”（新能源+海水淡化）综合能源示范项目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F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国能河北综合能源有限公司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B6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并网时限延期至2024年12月31日</w:t>
            </w:r>
          </w:p>
        </w:tc>
      </w:tr>
      <w:tr w14:paraId="6D70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9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100兆瓦农光互补光伏发电项目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8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西安隆基清洁能源有限公司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72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并网时限延期至2024年12月31日</w:t>
            </w:r>
          </w:p>
        </w:tc>
      </w:tr>
      <w:tr w14:paraId="0BB73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D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深州山河100兆瓦农光互补项目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7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深州山河新能源有限公司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1A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并网时限延期至2024年12月31日</w:t>
            </w:r>
          </w:p>
        </w:tc>
      </w:tr>
      <w:tr w14:paraId="7008D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0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深州100兆瓦农光互补光伏发电项目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A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深州市清凝新能源科技有限责任公司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1A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并网时限延期至2024年12月31日</w:t>
            </w:r>
          </w:p>
        </w:tc>
      </w:tr>
      <w:tr w14:paraId="17CF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0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华能深州100MW农光互补项目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9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华能海兴风力发电有限公司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40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并网时限延期至2024年12月31日</w:t>
            </w:r>
          </w:p>
        </w:tc>
      </w:tr>
      <w:tr w14:paraId="6CA3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2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深州市辰时100兆瓦高效农光互补项目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7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深州恒泰新能源科技有限公司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0F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并网时限延期至2024年12月31日</w:t>
            </w:r>
          </w:p>
        </w:tc>
      </w:tr>
      <w:tr w14:paraId="6190D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4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中南电力深州市工程有限公司100兆瓦农光互补项目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7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中南电力深州工程有限公司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0A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并网时限延期至2024年12月31日</w:t>
            </w:r>
          </w:p>
        </w:tc>
      </w:tr>
      <w:tr w14:paraId="159A4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广宗县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0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广宗县国发智慧能源科技有限公司40MW农光互补示范项目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5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广宗县顺泰新能源科技有限公司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11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转为储备类项目</w:t>
            </w:r>
          </w:p>
        </w:tc>
      </w:tr>
      <w:tr w14:paraId="43C46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广宗县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5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广宗县顺泰新能源科技有限公司60MW农光互补示范项目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1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广宗县顺泰新能源科技有限公司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73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转为储备类项目</w:t>
            </w:r>
          </w:p>
        </w:tc>
      </w:tr>
      <w:tr w14:paraId="1A7E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tblHeader/>
        </w:trPr>
        <w:tc>
          <w:tcPr>
            <w:tcW w:w="35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6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A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2CC1405B">
      <w:pPr>
        <w:widowControl w:val="0"/>
        <w:wordWrap/>
        <w:adjustRightInd/>
        <w:snapToGrid/>
        <w:spacing w:before="0" w:after="0" w:line="600" w:lineRule="exact"/>
        <w:ind w:right="0"/>
        <w:jc w:val="right"/>
        <w:textAlignment w:val="auto"/>
        <w:outlineLvl w:val="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OWViOWMwY2Y5ZTlkZTRkMWY5NzdjM2IzYjk2N2IifQ=="/>
  </w:docVars>
  <w:rsids>
    <w:rsidRoot w:val="00000000"/>
    <w:rsid w:val="009734B8"/>
    <w:rsid w:val="06FE3FBB"/>
    <w:rsid w:val="0C7A4A71"/>
    <w:rsid w:val="0D100614"/>
    <w:rsid w:val="13147860"/>
    <w:rsid w:val="160C0CAB"/>
    <w:rsid w:val="1D2A7032"/>
    <w:rsid w:val="20920AD9"/>
    <w:rsid w:val="20DF6C41"/>
    <w:rsid w:val="20E208C0"/>
    <w:rsid w:val="27972CBB"/>
    <w:rsid w:val="2A7278C8"/>
    <w:rsid w:val="2C840FE5"/>
    <w:rsid w:val="2CAE4A0E"/>
    <w:rsid w:val="3B2A2D08"/>
    <w:rsid w:val="3E8C7E81"/>
    <w:rsid w:val="3F9FCADA"/>
    <w:rsid w:val="40A26C5B"/>
    <w:rsid w:val="49BA647A"/>
    <w:rsid w:val="514739D7"/>
    <w:rsid w:val="5B754C5B"/>
    <w:rsid w:val="5BFB4B47"/>
    <w:rsid w:val="616C47CB"/>
    <w:rsid w:val="61FE2F78"/>
    <w:rsid w:val="7032679E"/>
    <w:rsid w:val="73B379EB"/>
    <w:rsid w:val="74FB5232"/>
    <w:rsid w:val="7B5A4107"/>
    <w:rsid w:val="FA6D5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uppressAutoHyphens/>
      <w:overflowPunct w:val="0"/>
      <w:spacing w:line="600" w:lineRule="exact"/>
      <w:ind w:firstLine="0" w:firstLineChars="0"/>
      <w:jc w:val="center"/>
      <w:outlineLvl w:val="0"/>
    </w:pPr>
    <w:rPr>
      <w:rFonts w:ascii="方正小标宋_GBK" w:hAnsi="华文中宋" w:eastAsia="方正小标宋_GBK" w:cs="黑体"/>
      <w:bCs/>
      <w:sz w:val="44"/>
      <w:szCs w:val="56"/>
    </w:rPr>
  </w:style>
  <w:style w:type="character" w:customStyle="1" w:styleId="7">
    <w:name w:val="font0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1326</Words>
  <Characters>1506</Characters>
  <Lines>0</Lines>
  <Paragraphs>0</Paragraphs>
  <TotalTime>18</TotalTime>
  <ScaleCrop>false</ScaleCrop>
  <LinksUpToDate>false</LinksUpToDate>
  <CharactersWithSpaces>1544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2021-09-05T09:28:00Z</dcterms:created>
  <dc:creator>Administrator</dc:creator>
  <cp:lastModifiedBy>韩珺</cp:lastModifiedBy>
  <cp:lastPrinted>2024-02-04T11:28:00Z</cp:lastPrinted>
  <dcterms:modified xsi:type="dcterms:W3CDTF">2024-07-24T08:36:12Z</dcterms:modified>
  <dc:title>河北省2021年风电、光伏发电保障性并网项目拟安排情况公示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706953550B6D4F9AA791E877DD308A14_12</vt:lpwstr>
  </property>
</Properties>
</file>