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_GBK" w:eastAsia="方正小标宋_GBK"/>
          <w:sz w:val="38"/>
          <w:szCs w:val="38"/>
        </w:rPr>
      </w:pPr>
      <w:r>
        <w:rPr>
          <w:rFonts w:hint="eastAsia" w:ascii="方正小标宋_GBK" w:eastAsia="方正小标宋_GBK"/>
          <w:sz w:val="38"/>
          <w:szCs w:val="38"/>
        </w:rPr>
        <w:t>海南省海上风电场工程规划（修编）</w:t>
      </w:r>
    </w:p>
    <w:p>
      <w:pPr>
        <w:keepNext w:val="0"/>
        <w:keepLines w:val="0"/>
        <w:pageBreakBefore w:val="0"/>
        <w:widowControl w:val="0"/>
        <w:kinsoku/>
        <w:wordWrap/>
        <w:overflowPunct/>
        <w:topLinePunct w:val="0"/>
        <w:autoSpaceDE/>
        <w:autoSpaceDN/>
        <w:bidi w:val="0"/>
        <w:adjustRightInd w:val="0"/>
        <w:snapToGrid w:val="0"/>
        <w:spacing w:after="280" w:line="240" w:lineRule="auto"/>
        <w:jc w:val="center"/>
        <w:textAlignment w:val="auto"/>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宋体" w:hAnsi="宋体" w:eastAsia="宋体"/>
                <w:sz w:val="21"/>
                <w:szCs w:val="21"/>
              </w:rPr>
            </w:pPr>
            <w:r>
              <w:rPr>
                <w:rFonts w:hint="eastAsia" w:ascii="宋体" w:hAnsi="宋体" w:eastAsia="宋体"/>
                <w:sz w:val="21"/>
                <w:szCs w:val="21"/>
              </w:rPr>
              <w:t>海南省海上风电场工程规划（修编）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50535"/>
    <w:rsid w:val="006143D6"/>
    <w:rsid w:val="1D9F9283"/>
    <w:rsid w:val="44EB321A"/>
    <w:rsid w:val="5FABF5A7"/>
    <w:rsid w:val="6D535020"/>
    <w:rsid w:val="C7EBC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464</Characters>
  <Lines>3</Lines>
  <Paragraphs>1</Paragraphs>
  <TotalTime>5</TotalTime>
  <ScaleCrop>false</ScaleCrop>
  <LinksUpToDate>false</LinksUpToDate>
  <CharactersWithSpaces>544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2018-10-25T02:14:00Z</dcterms:created>
  <dc:creator>君榕</dc:creator>
  <cp:lastModifiedBy>uos</cp:lastModifiedBy>
  <dcterms:modified xsi:type="dcterms:W3CDTF">2024-04-23T15:05:26Z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